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7B2" w:rsidRDefault="006A57B2" w:rsidP="006A57B2">
      <w:pPr>
        <w:spacing w:after="0" w:line="360" w:lineRule="auto"/>
        <w:ind w:firstLine="708"/>
        <w:jc w:val="both"/>
        <w:rPr>
          <w:rFonts w:asciiTheme="majorHAnsi" w:hAnsiTheme="majorHAnsi" w:cs="Times New Roman"/>
          <w:b/>
          <w:color w:val="252525"/>
          <w:sz w:val="24"/>
          <w:szCs w:val="24"/>
          <w:u w:val="single"/>
          <w:shd w:val="clear" w:color="auto" w:fill="FFFFFF"/>
        </w:rPr>
      </w:pPr>
      <w:r>
        <w:rPr>
          <w:rFonts w:asciiTheme="majorHAnsi" w:hAnsiTheme="majorHAnsi" w:cs="Times New Roman"/>
          <w:b/>
          <w:color w:val="252525"/>
          <w:sz w:val="24"/>
          <w:szCs w:val="24"/>
          <w:u w:val="single"/>
          <w:shd w:val="clear" w:color="auto" w:fill="FFFFFF"/>
        </w:rPr>
        <w:t>Definiţie</w:t>
      </w:r>
    </w:p>
    <w:p w:rsidR="006A57B2" w:rsidRPr="006A57B2" w:rsidRDefault="006A57B2" w:rsidP="006A57B2">
      <w:pPr>
        <w:spacing w:after="0" w:line="360" w:lineRule="auto"/>
        <w:ind w:firstLine="708"/>
        <w:jc w:val="both"/>
        <w:rPr>
          <w:rFonts w:asciiTheme="majorHAnsi" w:hAnsiTheme="majorHAnsi" w:cs="Times New Roman"/>
          <w:color w:val="252525"/>
          <w:sz w:val="24"/>
          <w:szCs w:val="24"/>
          <w:shd w:val="clear" w:color="auto" w:fill="FFFFFF"/>
        </w:rPr>
      </w:pPr>
      <w:r>
        <w:rPr>
          <w:rFonts w:asciiTheme="majorHAnsi" w:hAnsiTheme="majorHAnsi" w:cs="Times New Roman"/>
          <w:color w:val="252525"/>
          <w:sz w:val="24"/>
          <w:szCs w:val="24"/>
          <w:shd w:val="clear" w:color="auto" w:fill="FFFFFF"/>
        </w:rPr>
        <w:t>Prin </w:t>
      </w:r>
      <w:r w:rsidRPr="006A57B2">
        <w:rPr>
          <w:rFonts w:asciiTheme="majorHAnsi" w:hAnsiTheme="majorHAnsi" w:cs="Times New Roman"/>
          <w:color w:val="252525"/>
          <w:sz w:val="24"/>
          <w:szCs w:val="24"/>
          <w:shd w:val="clear" w:color="auto" w:fill="FFFFFF"/>
        </w:rPr>
        <w:t>cristal  se înțelege un corp omogen, anizotrop, ale cărui particule componente, atomi, molecule, ioni sunt aranjate într-o structură internă tridimensională în diferite sisteme de simetrie cu repetări periodice numite sisteme de cristalizare</w:t>
      </w:r>
      <w:r>
        <w:rPr>
          <w:rFonts w:asciiTheme="majorHAnsi" w:hAnsiTheme="majorHAnsi" w:cs="Times New Roman"/>
          <w:color w:val="252525"/>
          <w:sz w:val="24"/>
          <w:szCs w:val="24"/>
          <w:shd w:val="clear" w:color="auto" w:fill="FFFFFF"/>
        </w:rPr>
        <w:t>.</w:t>
      </w:r>
    </w:p>
    <w:p w:rsidR="006A57B2" w:rsidRDefault="006A57B2" w:rsidP="006A57B2">
      <w:pPr>
        <w:spacing w:after="0" w:line="360" w:lineRule="auto"/>
        <w:ind w:firstLine="708"/>
        <w:jc w:val="both"/>
        <w:rPr>
          <w:rFonts w:asciiTheme="majorHAnsi" w:hAnsiTheme="majorHAnsi" w:cs="Times New Roman"/>
          <w:color w:val="252525"/>
          <w:sz w:val="24"/>
          <w:szCs w:val="24"/>
          <w:shd w:val="clear" w:color="auto" w:fill="FFFFFF"/>
        </w:rPr>
      </w:pPr>
    </w:p>
    <w:p w:rsidR="006A57B2" w:rsidRDefault="006A57B2" w:rsidP="006A57B2">
      <w:pPr>
        <w:spacing w:after="0" w:line="360" w:lineRule="auto"/>
        <w:ind w:firstLine="708"/>
        <w:jc w:val="both"/>
        <w:rPr>
          <w:rFonts w:asciiTheme="majorHAnsi" w:hAnsiTheme="majorHAnsi" w:cs="Times New Roman"/>
          <w:b/>
          <w:color w:val="252525"/>
          <w:sz w:val="24"/>
          <w:szCs w:val="24"/>
          <w:u w:val="single"/>
          <w:shd w:val="clear" w:color="auto" w:fill="FFFFFF"/>
        </w:rPr>
      </w:pPr>
      <w:r>
        <w:rPr>
          <w:rFonts w:asciiTheme="majorHAnsi" w:hAnsiTheme="majorHAnsi" w:cs="Times New Roman"/>
          <w:b/>
          <w:color w:val="252525"/>
          <w:sz w:val="24"/>
          <w:szCs w:val="24"/>
          <w:u w:val="single"/>
          <w:shd w:val="clear" w:color="auto" w:fill="FFFFFF"/>
        </w:rPr>
        <w:t>Structură</w:t>
      </w:r>
    </w:p>
    <w:p w:rsidR="006A57B2" w:rsidRDefault="006A57B2" w:rsidP="006A57B2">
      <w:pPr>
        <w:spacing w:after="0" w:line="360" w:lineRule="auto"/>
        <w:ind w:firstLine="708"/>
        <w:jc w:val="both"/>
        <w:rPr>
          <w:rFonts w:asciiTheme="majorHAnsi" w:hAnsiTheme="majorHAnsi" w:cs="Times New Roman"/>
          <w:color w:val="252525"/>
          <w:sz w:val="24"/>
          <w:szCs w:val="24"/>
          <w:shd w:val="clear" w:color="auto" w:fill="FFFFFF"/>
        </w:rPr>
      </w:pPr>
      <w:r>
        <w:rPr>
          <w:rFonts w:asciiTheme="majorHAnsi" w:hAnsiTheme="majorHAnsi" w:cs="Times New Roman"/>
          <w:color w:val="252525"/>
          <w:sz w:val="24"/>
          <w:szCs w:val="24"/>
          <w:shd w:val="clear" w:color="auto" w:fill="FFFFFF"/>
        </w:rPr>
        <w:t>În procesul de formare a cristalelor, un rol preponderent îl au condițiile în care are loc solidificarea. Procesele de solidificare încep și decurg în jurul unui centru de cristalizare, unde apar acumulări de atomi. Trecerea din starea lichidă în cea solidă poate avea loc atât în mod rapid, ceea ce determină apariția unui număr mare de centre de cristalizare, obținându-se </w:t>
      </w:r>
      <w:r w:rsidRPr="00796A50">
        <w:rPr>
          <w:rFonts w:asciiTheme="majorHAnsi" w:hAnsiTheme="majorHAnsi" w:cs="Times New Roman"/>
          <w:sz w:val="24"/>
          <w:szCs w:val="24"/>
          <w:shd w:val="clear" w:color="auto" w:fill="FFFFFF"/>
        </w:rPr>
        <w:t>policristale</w:t>
      </w:r>
      <w:r>
        <w:rPr>
          <w:rFonts w:asciiTheme="majorHAnsi" w:hAnsiTheme="majorHAnsi" w:cs="Times New Roman"/>
          <w:color w:val="252525"/>
          <w:sz w:val="24"/>
          <w:szCs w:val="24"/>
          <w:shd w:val="clear" w:color="auto" w:fill="FFFFFF"/>
        </w:rPr>
        <w:t>, fie în mod lent, când procesul de solidificare are loc în jurul unui singur centru, cu formarea unui </w:t>
      </w:r>
      <w:r w:rsidRPr="00796A50">
        <w:rPr>
          <w:rFonts w:asciiTheme="majorHAnsi" w:hAnsiTheme="majorHAnsi" w:cs="Times New Roman"/>
          <w:sz w:val="24"/>
          <w:szCs w:val="24"/>
          <w:shd w:val="clear" w:color="auto" w:fill="FFFFFF"/>
        </w:rPr>
        <w:t>monocristal</w:t>
      </w:r>
      <w:r>
        <w:rPr>
          <w:rFonts w:asciiTheme="majorHAnsi" w:hAnsiTheme="majorHAnsi" w:cs="Times New Roman"/>
          <w:color w:val="252525"/>
          <w:sz w:val="24"/>
          <w:szCs w:val="24"/>
          <w:shd w:val="clear" w:color="auto" w:fill="FFFFFF"/>
        </w:rPr>
        <w:t>, ale cărui dimensiuni depind de viteza de răcire. Corpurile cristaline se găsesc de obicei sub forma de policristale</w:t>
      </w:r>
      <w:r>
        <w:rPr>
          <w:rStyle w:val="FootnoteReference"/>
          <w:rFonts w:asciiTheme="majorHAnsi" w:hAnsiTheme="majorHAnsi" w:cs="Times New Roman"/>
          <w:color w:val="252525"/>
          <w:sz w:val="24"/>
          <w:szCs w:val="24"/>
          <w:shd w:val="clear" w:color="auto" w:fill="FFFFFF"/>
        </w:rPr>
        <w:footnoteReference w:id="1"/>
      </w:r>
      <w:r>
        <w:rPr>
          <w:rFonts w:asciiTheme="majorHAnsi" w:hAnsiTheme="majorHAnsi" w:cs="Times New Roman"/>
          <w:color w:val="252525"/>
          <w:sz w:val="24"/>
          <w:szCs w:val="24"/>
          <w:shd w:val="clear" w:color="auto" w:fill="FFFFFF"/>
        </w:rPr>
        <w:t>.</w:t>
      </w:r>
    </w:p>
    <w:p w:rsidR="00AD0B71" w:rsidRDefault="00AD0B71" w:rsidP="00AD0B71">
      <w:pPr>
        <w:spacing w:after="0"/>
        <w:rPr>
          <w:rFonts w:asciiTheme="majorHAnsi" w:hAnsiTheme="majorHAnsi" w:cs="Times New Roman"/>
          <w:color w:val="252525"/>
          <w:sz w:val="24"/>
          <w:szCs w:val="24"/>
          <w:shd w:val="clear" w:color="auto" w:fill="FFFFFF"/>
        </w:rPr>
      </w:pPr>
    </w:p>
    <w:p w:rsidR="006A57B2" w:rsidRDefault="006A57B2" w:rsidP="00AD0B71">
      <w:pPr>
        <w:spacing w:after="0"/>
        <w:ind w:firstLine="708"/>
        <w:rPr>
          <w:rFonts w:asciiTheme="majorHAnsi" w:hAnsiTheme="majorHAnsi" w:cs="Times New Roman"/>
          <w:b/>
          <w:sz w:val="24"/>
          <w:szCs w:val="24"/>
          <w:u w:val="single"/>
        </w:rPr>
      </w:pPr>
      <w:r>
        <w:rPr>
          <w:rFonts w:asciiTheme="majorHAnsi" w:hAnsiTheme="majorHAnsi" w:cs="Times New Roman"/>
          <w:b/>
          <w:sz w:val="24"/>
          <w:szCs w:val="24"/>
          <w:u w:val="single"/>
        </w:rPr>
        <w:t>Clasificare</w:t>
      </w:r>
    </w:p>
    <w:p w:rsidR="00C406FA" w:rsidRDefault="006A57B2" w:rsidP="006A57B2">
      <w:pPr>
        <w:spacing w:after="0"/>
        <w:ind w:firstLine="708"/>
        <w:jc w:val="both"/>
        <w:rPr>
          <w:rFonts w:asciiTheme="majorHAnsi" w:hAnsiTheme="majorHAnsi" w:cs="Times New Roman"/>
          <w:sz w:val="24"/>
          <w:szCs w:val="24"/>
        </w:rPr>
      </w:pPr>
      <w:r>
        <w:rPr>
          <w:rFonts w:asciiTheme="majorHAnsi" w:hAnsiTheme="majorHAnsi" w:cs="Times New Roman"/>
          <w:sz w:val="24"/>
          <w:szCs w:val="24"/>
        </w:rPr>
        <w:t xml:space="preserve">Cele şapte </w:t>
      </w:r>
      <w:r>
        <w:rPr>
          <w:rFonts w:asciiTheme="majorHAnsi" w:hAnsiTheme="majorHAnsi" w:cs="Times New Roman"/>
          <w:sz w:val="24"/>
          <w:szCs w:val="24"/>
          <w:shd w:val="clear" w:color="auto" w:fill="FFFFFF"/>
        </w:rPr>
        <w:t xml:space="preserve"> sisteme de cristalizare</w:t>
      </w:r>
      <w:r>
        <w:rPr>
          <w:rFonts w:asciiTheme="majorHAnsi" w:hAnsiTheme="majorHAnsi" w:cs="Times New Roman"/>
          <w:sz w:val="24"/>
          <w:szCs w:val="24"/>
        </w:rPr>
        <w:t xml:space="preserve"> întâlnite în lumea cristalelor sunt:</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firstLine="708"/>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b/>
          <w:sz w:val="24"/>
          <w:szCs w:val="24"/>
        </w:rPr>
      </w:pPr>
      <w:r w:rsidRPr="00796A50">
        <w:rPr>
          <w:rFonts w:asciiTheme="majorHAnsi" w:hAnsiTheme="majorHAnsi"/>
          <w:b/>
          <w:sz w:val="24"/>
          <w:szCs w:val="24"/>
        </w:rPr>
        <w:t>sistemul izometric (cubic)</w:t>
      </w:r>
    </w:p>
    <w:p w:rsidR="006A57B2" w:rsidRDefault="006A57B2" w:rsidP="006A57B2">
      <w:pPr>
        <w:spacing w:after="0"/>
        <w:ind w:left="567"/>
        <w:rPr>
          <w:rFonts w:asciiTheme="majorHAnsi" w:hAnsiTheme="majorHAnsi"/>
          <w:sz w:val="24"/>
          <w:szCs w:val="24"/>
        </w:rPr>
      </w:pPr>
      <w:r>
        <w:rPr>
          <w:rFonts w:asciiTheme="majorHAnsi" w:hAnsiTheme="majorHAnsi"/>
          <w:sz w:val="24"/>
          <w:szCs w:val="24"/>
        </w:rPr>
        <w:t>fluorit</w:t>
      </w:r>
    </w:p>
    <w:p w:rsidR="00C406FA" w:rsidRDefault="006A57B2" w:rsidP="006A57B2">
      <w:pPr>
        <w:spacing w:after="0"/>
        <w:ind w:left="567"/>
        <w:rPr>
          <w:rFonts w:asciiTheme="majorHAnsi" w:hAnsiTheme="majorHAnsi"/>
          <w:sz w:val="24"/>
          <w:szCs w:val="24"/>
        </w:rPr>
      </w:pPr>
      <w:r>
        <w:rPr>
          <w:rFonts w:asciiTheme="majorHAnsi" w:hAnsiTheme="majorHAnsi"/>
          <w:sz w:val="24"/>
          <w:szCs w:val="24"/>
        </w:rPr>
        <w:t>cuprit</w:t>
      </w:r>
    </w:p>
    <w:p w:rsidR="00C406FA" w:rsidRDefault="00C406FA">
      <w:pPr>
        <w:rPr>
          <w:rFonts w:asciiTheme="majorHAnsi" w:hAnsiTheme="majorHAnsi"/>
          <w:sz w:val="24"/>
          <w:szCs w:val="24"/>
        </w:rPr>
      </w:pPr>
      <w:r>
        <w:rPr>
          <w:rFonts w:asciiTheme="majorHAnsi" w:hAnsiTheme="majorHAnsi"/>
          <w:sz w:val="24"/>
          <w:szCs w:val="24"/>
        </w:rPr>
        <w:br w:type="page"/>
      </w:r>
    </w:p>
    <w:p w:rsidR="006A57B2" w:rsidRDefault="006A57B2" w:rsidP="006A57B2">
      <w:pPr>
        <w:spacing w:after="0"/>
        <w:ind w:left="567"/>
        <w:rPr>
          <w:rFonts w:asciiTheme="majorHAnsi" w:hAnsiTheme="majorHAnsi"/>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sidRPr="00796A50">
        <w:rPr>
          <w:rFonts w:asciiTheme="majorHAnsi" w:hAnsiTheme="majorHAnsi" w:cs="Times New Roman"/>
          <w:b/>
          <w:sz w:val="24"/>
          <w:szCs w:val="24"/>
        </w:rPr>
        <w:t>sistem tetragonal (cu patru feţe)</w:t>
      </w:r>
    </w:p>
    <w:p w:rsidR="00C406FA" w:rsidRDefault="006A57B2" w:rsidP="00C406FA">
      <w:pPr>
        <w:spacing w:after="0"/>
        <w:ind w:left="720"/>
        <w:jc w:val="both"/>
        <w:rPr>
          <w:rFonts w:asciiTheme="majorHAnsi" w:hAnsiTheme="majorHAnsi" w:cs="Times New Roman"/>
          <w:sz w:val="24"/>
          <w:szCs w:val="24"/>
        </w:rPr>
      </w:pPr>
      <w:r>
        <w:rPr>
          <w:rFonts w:asciiTheme="majorHAnsi" w:hAnsiTheme="majorHAnsi" w:cs="Times New Roman"/>
          <w:sz w:val="24"/>
          <w:szCs w:val="24"/>
        </w:rPr>
        <w:t>vulfenit</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left="567"/>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sidRPr="00796A50">
        <w:rPr>
          <w:rFonts w:asciiTheme="majorHAnsi" w:hAnsiTheme="majorHAnsi" w:cs="Times New Roman"/>
          <w:b/>
          <w:sz w:val="24"/>
          <w:szCs w:val="24"/>
        </w:rPr>
        <w:t>hexagonal (cu şase feţe)</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smarald</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onix</w:t>
      </w:r>
    </w:p>
    <w:p w:rsidR="00C406FA"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selenit</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left="567"/>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Pr>
          <w:rFonts w:asciiTheme="majorHAnsi" w:hAnsiTheme="majorHAnsi" w:cs="Times New Roman"/>
          <w:sz w:val="24"/>
          <w:szCs w:val="24"/>
        </w:rPr>
        <w:t xml:space="preserve"> </w:t>
      </w:r>
      <w:r w:rsidRPr="00796A50">
        <w:rPr>
          <w:rFonts w:asciiTheme="majorHAnsi" w:hAnsiTheme="majorHAnsi" w:cs="Times New Roman"/>
          <w:b/>
          <w:sz w:val="24"/>
          <w:szCs w:val="24"/>
        </w:rPr>
        <w:t>sistem trigonal (cu trei feţe)</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turmalin</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ametist</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cuarţ</w:t>
      </w:r>
    </w:p>
    <w:p w:rsidR="00C406FA"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citrin</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left="567"/>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sidRPr="00796A50">
        <w:rPr>
          <w:rFonts w:asciiTheme="majorHAnsi" w:hAnsiTheme="majorHAnsi" w:cs="Times New Roman"/>
          <w:b/>
          <w:sz w:val="24"/>
          <w:szCs w:val="24"/>
        </w:rPr>
        <w:t>sistem ortorombic (cu formă rombică)</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topaz</w:t>
      </w:r>
    </w:p>
    <w:p w:rsidR="00C406FA"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barit</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left="567"/>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sidRPr="00796A50">
        <w:rPr>
          <w:rFonts w:asciiTheme="majorHAnsi" w:hAnsiTheme="majorHAnsi" w:cs="Times New Roman"/>
          <w:b/>
          <w:sz w:val="24"/>
          <w:szCs w:val="24"/>
        </w:rPr>
        <w:t>sistem monoclinic (cu o singură înclinaţie)</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azurit</w:t>
      </w:r>
    </w:p>
    <w:p w:rsidR="00C406FA"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feldspat</w:t>
      </w:r>
    </w:p>
    <w:p w:rsidR="00C406FA" w:rsidRDefault="00C406FA">
      <w:pPr>
        <w:rPr>
          <w:rFonts w:asciiTheme="majorHAnsi" w:hAnsiTheme="majorHAnsi" w:cs="Times New Roman"/>
          <w:sz w:val="24"/>
          <w:szCs w:val="24"/>
        </w:rPr>
      </w:pPr>
      <w:r>
        <w:rPr>
          <w:rFonts w:asciiTheme="majorHAnsi" w:hAnsiTheme="majorHAnsi" w:cs="Times New Roman"/>
          <w:sz w:val="24"/>
          <w:szCs w:val="24"/>
        </w:rPr>
        <w:br w:type="page"/>
      </w:r>
    </w:p>
    <w:p w:rsidR="006A57B2" w:rsidRDefault="006A57B2" w:rsidP="006A57B2">
      <w:pPr>
        <w:spacing w:after="0"/>
        <w:ind w:left="567"/>
        <w:jc w:val="both"/>
        <w:rPr>
          <w:rFonts w:asciiTheme="majorHAnsi" w:hAnsiTheme="majorHAnsi" w:cs="Times New Roman"/>
          <w:sz w:val="24"/>
          <w:szCs w:val="24"/>
        </w:rPr>
      </w:pPr>
    </w:p>
    <w:p w:rsidR="006A57B2" w:rsidRPr="00796A50" w:rsidRDefault="006A57B2" w:rsidP="00796A50">
      <w:pPr>
        <w:pStyle w:val="ListParagraph"/>
        <w:numPr>
          <w:ilvl w:val="0"/>
          <w:numId w:val="1"/>
        </w:numPr>
        <w:spacing w:after="0"/>
        <w:rPr>
          <w:rFonts w:asciiTheme="majorHAnsi" w:hAnsiTheme="majorHAnsi" w:cs="Times New Roman"/>
          <w:b/>
          <w:sz w:val="24"/>
          <w:szCs w:val="24"/>
        </w:rPr>
      </w:pPr>
      <w:r w:rsidRPr="00796A50">
        <w:rPr>
          <w:rFonts w:asciiTheme="majorHAnsi" w:hAnsiTheme="majorHAnsi" w:cs="Times New Roman"/>
          <w:b/>
          <w:sz w:val="24"/>
          <w:szCs w:val="24"/>
        </w:rPr>
        <w:t>sistem triclinic (cu trei înclinaţii)</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turcoaz</w:t>
      </w:r>
    </w:p>
    <w:p w:rsidR="006A57B2" w:rsidRDefault="006A57B2" w:rsidP="006A57B2">
      <w:pPr>
        <w:spacing w:after="0"/>
        <w:ind w:left="567"/>
        <w:jc w:val="both"/>
        <w:rPr>
          <w:rFonts w:asciiTheme="majorHAnsi" w:hAnsiTheme="majorHAnsi" w:cs="Times New Roman"/>
          <w:sz w:val="24"/>
          <w:szCs w:val="24"/>
        </w:rPr>
      </w:pPr>
      <w:r>
        <w:rPr>
          <w:rFonts w:asciiTheme="majorHAnsi" w:hAnsiTheme="majorHAnsi" w:cs="Times New Roman"/>
          <w:sz w:val="24"/>
          <w:szCs w:val="24"/>
        </w:rPr>
        <w:t>larimar</w:t>
      </w:r>
      <w:bookmarkStart w:id="0" w:name="_GoBack"/>
      <w:bookmarkEnd w:id="0"/>
    </w:p>
    <w:p w:rsidR="006A57B2" w:rsidRDefault="006A57B2" w:rsidP="004109D3">
      <w:pPr>
        <w:spacing w:after="0" w:line="360" w:lineRule="auto"/>
        <w:ind w:firstLine="567"/>
        <w:jc w:val="both"/>
        <w:rPr>
          <w:rFonts w:asciiTheme="majorHAnsi" w:hAnsiTheme="majorHAnsi" w:cs="Times New Roman"/>
          <w:sz w:val="24"/>
          <w:szCs w:val="24"/>
        </w:rPr>
      </w:pPr>
      <w:r>
        <w:rPr>
          <w:rFonts w:asciiTheme="majorHAnsi" w:hAnsiTheme="majorHAnsi" w:cs="Times New Roman"/>
          <w:sz w:val="24"/>
          <w:szCs w:val="24"/>
        </w:rPr>
        <w:t>Aceste şapte categorii cristaline primare sunt prototipuri naturale la nivelul întregului Univers, care se manifestă în planul terestru prin intermediul lumii cristalelor.</w:t>
      </w:r>
    </w:p>
    <w:p w:rsidR="00796A50" w:rsidRDefault="00796A50" w:rsidP="004109D3">
      <w:pPr>
        <w:spacing w:after="0" w:line="360" w:lineRule="auto"/>
        <w:ind w:firstLine="567"/>
        <w:jc w:val="both"/>
        <w:rPr>
          <w:rFonts w:asciiTheme="majorHAnsi" w:hAnsiTheme="majorHAnsi" w:cs="Times New Roman"/>
          <w:sz w:val="24"/>
          <w:szCs w:val="24"/>
        </w:rPr>
      </w:pPr>
    </w:p>
    <w:p w:rsidR="006A57B2" w:rsidRDefault="006A57B2" w:rsidP="00AD0B71">
      <w:pPr>
        <w:spacing w:after="0"/>
        <w:rPr>
          <w:rFonts w:asciiTheme="majorHAnsi" w:hAnsiTheme="majorHAnsi" w:cs="Times New Roman"/>
          <w:b/>
          <w:sz w:val="24"/>
          <w:szCs w:val="24"/>
          <w:u w:val="single"/>
        </w:rPr>
      </w:pPr>
      <w:r>
        <w:rPr>
          <w:rFonts w:asciiTheme="majorHAnsi" w:hAnsiTheme="majorHAnsi" w:cs="Times New Roman"/>
          <w:sz w:val="24"/>
          <w:szCs w:val="24"/>
        </w:rPr>
        <w:br w:type="page"/>
      </w:r>
      <w:r>
        <w:rPr>
          <w:rFonts w:asciiTheme="majorHAnsi" w:hAnsiTheme="majorHAnsi" w:cs="Times New Roman"/>
          <w:b/>
          <w:sz w:val="24"/>
          <w:szCs w:val="24"/>
          <w:u w:val="single"/>
        </w:rPr>
        <w:lastRenderedPageBreak/>
        <w:t>Cristalul Swarovski</w:t>
      </w:r>
    </w:p>
    <w:p w:rsidR="00AD0B71" w:rsidRDefault="00AD0B71" w:rsidP="00AD0B71">
      <w:pPr>
        <w:spacing w:after="0"/>
        <w:rPr>
          <w:rFonts w:asciiTheme="majorHAnsi" w:hAnsiTheme="majorHAnsi" w:cs="Times New Roman"/>
          <w:b/>
          <w:sz w:val="24"/>
          <w:szCs w:val="24"/>
          <w:u w:val="single"/>
        </w:rPr>
      </w:pP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Cristalele Swarovski nu sunt cristale naturale gasite in pesteri, acestea sunt pietre artificiale fabricate in Austria. La sfarsitul anilor 1800, Daniel Swarovski a descoperit o formula prin care a obtinut cristalul din sticla cu un continut de plumb de inalta calitate. De atunci, familia Swarovski continua tradtia de a produce cristale de inalta calitate,sediul principal fiind in localiatea Wattens, o comunitate de piata in Austria.</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b/>
          <w:bCs/>
          <w:sz w:val="24"/>
          <w:szCs w:val="24"/>
        </w:rPr>
        <w:t>Ce sunt cristalele argint Swarovski</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Linia de argint a cristalelor Swarovski a fost creata de un artizan Swarovski, aceasta formula de productie ofera cristalelor o stralucire argintie,in fatete de cristale. Aceste bijuterii Swarovski sunt realizate folosind o combinatie de minerale naturale,cu nisip de cuart. Cristalele sunt apoi racite lent, ceea ce contribuie la evitarea imperfectiuni. Cristalele Swarovski in argint au o stralucire spectrala care le da unica culoarea argintie, dand impresia ca acestea sunt realizate din metale pretioase reale.</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b/>
          <w:bCs/>
          <w:sz w:val="24"/>
          <w:szCs w:val="24"/>
        </w:rPr>
        <w:t>De ce sunt cristalele Swarovski mai scumpe decat sticla?</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Metoda de productie si de prelucrare a materiei prime sunt factori importanti in calitatea cristalelor finite. Swarovski foloseste cele mai bune materiale din sticla in combinatie cu plumb, care este cunoscut in intreaga lume pentru stralucirea si valoarea sa. Productia superioara, materialele, metoda de taiere si de lustruire,sunt factorii care determina produsul final,superior,care este diferit calitativ de celelalte produse din sticla.</w:t>
      </w:r>
    </w:p>
    <w:p w:rsidR="006A57B2" w:rsidRDefault="006A57B2" w:rsidP="006A57B2">
      <w:pPr>
        <w:spacing w:after="0" w:line="360" w:lineRule="auto"/>
        <w:ind w:left="708"/>
        <w:jc w:val="both"/>
        <w:rPr>
          <w:rFonts w:asciiTheme="majorHAnsi" w:hAnsiTheme="majorHAnsi" w:cs="Times New Roman"/>
          <w:sz w:val="24"/>
          <w:szCs w:val="24"/>
        </w:rPr>
      </w:pPr>
      <w:r>
        <w:rPr>
          <w:rFonts w:asciiTheme="majorHAnsi" w:hAnsiTheme="majorHAnsi" w:cs="Times New Roman"/>
          <w:b/>
          <w:bCs/>
          <w:sz w:val="24"/>
          <w:szCs w:val="24"/>
        </w:rPr>
        <w:t>Istoria cristelor Swarovski</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Compania Swarovski este una din povestile austriece de succes.</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Totul a inceput in anul 1895 cand Daniel Swarovski, un inventator si vizionar din Boemia s-a mutat in satul Wattens din Austria. El realizeaza prima sa inventie, o masina de taiat si fatetat cristale cu o precizie uimitoare. Cu cei trei fii ai sai,deschide o fabrica de taiat cristale, experimentand numeroase metode si tehnici de a obtine cristale.</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Aceasta inventie a revolutionat lumea modei, Swarovski ajungand sa fie cel mai mare producator de cristal din lume. In zilele noastre companie este detinuta si condusa de membrii familiei Swarovski. Acesta are o acoperire globala cu aproximativ 23000 de angajati, este prezenta in peste 120 de tari, cu o cifra de afacere in 2010 de 2,06 miliarde de euro.</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Swarovski include doua mari afaceri, unul care produce si vinde elementele vrac pentru industrie, celalat care creaza produse finite de design. Cristalele Swarovski au devenit un element esential in proiectele internationale.</w:t>
      </w:r>
    </w:p>
    <w:p w:rsidR="006A57B2"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 xml:space="preserve">O linie de marca proprie,la care creativiatea se afla in centrul atentiei . Produsele sale fiind comercializate prin mai mult de 2350 puncte de vanzare cu amanuntul in intreaga lume. Cele mai cautate produse fiind bijuteriile, accesoriile, obiectele de decor sau imbracamintea accesorizata cu cristale Swarovski. Societatea “Swarovski Crystal” se mandreste cu aproape 300.000 de membri din intreaga lume, acestia fiind dornici de a urmari noile colectii de cristal. Membrii provin din toate grupele de varsta si </w:t>
      </w:r>
      <w:r>
        <w:rPr>
          <w:rFonts w:asciiTheme="majorHAnsi" w:hAnsiTheme="majorHAnsi" w:cs="Times New Roman"/>
          <w:sz w:val="24"/>
          <w:szCs w:val="24"/>
        </w:rPr>
        <w:lastRenderedPageBreak/>
        <w:t>origine geografica. Printre alte beneficii primesc acces la un buletin informativ trimestrial si acces la editiile speciale.</w:t>
      </w:r>
    </w:p>
    <w:p w:rsidR="00796A50" w:rsidRDefault="006A57B2" w:rsidP="006A57B2">
      <w:pPr>
        <w:spacing w:after="0" w:line="360" w:lineRule="auto"/>
        <w:ind w:firstLine="708"/>
        <w:jc w:val="both"/>
        <w:rPr>
          <w:rFonts w:asciiTheme="majorHAnsi" w:hAnsiTheme="majorHAnsi" w:cs="Times New Roman"/>
          <w:sz w:val="24"/>
          <w:szCs w:val="24"/>
        </w:rPr>
      </w:pPr>
      <w:r>
        <w:rPr>
          <w:rFonts w:asciiTheme="majorHAnsi" w:hAnsiTheme="majorHAnsi" w:cs="Times New Roman"/>
          <w:sz w:val="24"/>
          <w:szCs w:val="24"/>
        </w:rPr>
        <w:t>In anul 1995 in localitatea Wattens s-a deschis muzeul de cristale,care este considerat o celebrare a universului Swarovski</w:t>
      </w:r>
      <w:r>
        <w:rPr>
          <w:rStyle w:val="FootnoteReference"/>
          <w:rFonts w:asciiTheme="majorHAnsi" w:hAnsiTheme="majorHAnsi" w:cs="Times New Roman"/>
          <w:sz w:val="24"/>
          <w:szCs w:val="24"/>
        </w:rPr>
        <w:footnoteReference w:id="2"/>
      </w:r>
      <w:r>
        <w:rPr>
          <w:rFonts w:asciiTheme="majorHAnsi" w:hAnsiTheme="majorHAnsi" w:cs="Times New Roman"/>
          <w:sz w:val="24"/>
          <w:szCs w:val="24"/>
        </w:rPr>
        <w:t>.</w:t>
      </w:r>
    </w:p>
    <w:p w:rsidR="00796A50" w:rsidRDefault="00796A50">
      <w:pPr>
        <w:rPr>
          <w:rFonts w:asciiTheme="majorHAnsi" w:hAnsiTheme="majorHAnsi" w:cs="Times New Roman"/>
          <w:sz w:val="24"/>
          <w:szCs w:val="24"/>
        </w:rPr>
      </w:pPr>
      <w:r>
        <w:rPr>
          <w:rFonts w:asciiTheme="majorHAnsi" w:hAnsiTheme="majorHAnsi" w:cs="Times New Roman"/>
          <w:sz w:val="24"/>
          <w:szCs w:val="24"/>
        </w:rPr>
        <w:br w:type="page"/>
      </w:r>
    </w:p>
    <w:p w:rsidR="006A57B2" w:rsidRPr="00D47801" w:rsidRDefault="00796A50" w:rsidP="006A57B2">
      <w:pPr>
        <w:spacing w:after="0" w:line="360" w:lineRule="auto"/>
        <w:ind w:firstLine="708"/>
        <w:jc w:val="both"/>
        <w:rPr>
          <w:rFonts w:asciiTheme="majorHAnsi" w:hAnsiTheme="majorHAnsi" w:cs="Times New Roman"/>
          <w:b/>
          <w:color w:val="262626" w:themeColor="text1" w:themeTint="D9"/>
          <w:sz w:val="24"/>
          <w:szCs w:val="24"/>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D47801">
        <w:rPr>
          <w:rFonts w:asciiTheme="majorHAnsi" w:hAnsiTheme="majorHAnsi"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Proprietăți document</w:t>
      </w:r>
      <w:r w:rsidRPr="00D47801">
        <w:rPr>
          <w:rFonts w:asciiTheme="majorHAnsi" w:hAnsiTheme="majorHAnsi" w:cs="Times New Roman"/>
          <w:b/>
          <w:color w:val="262626" w:themeColor="text1" w:themeTint="D9"/>
          <w:sz w:val="24"/>
          <w:szCs w:val="24"/>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t>
      </w:r>
    </w:p>
    <w:p w:rsidR="00796A50" w:rsidRDefault="002E16EF" w:rsidP="006A57B2">
      <w:pPr>
        <w:spacing w:after="0" w:line="360" w:lineRule="auto"/>
        <w:ind w:firstLine="708"/>
        <w:jc w:val="both"/>
        <w:rPr>
          <w:rFonts w:asciiTheme="majorHAnsi" w:hAnsiTheme="majorHAnsi" w:cs="Times New Roman"/>
          <w:sz w:val="24"/>
          <w:szCs w:val="24"/>
          <w:lang w:val="en-US"/>
        </w:rPr>
      </w:pPr>
      <w:proofErr w:type="spellStart"/>
      <w:r>
        <w:rPr>
          <w:rFonts w:asciiTheme="majorHAnsi" w:hAnsiTheme="majorHAnsi" w:cs="Times New Roman"/>
          <w:sz w:val="24"/>
          <w:szCs w:val="24"/>
          <w:lang w:val="en-US"/>
        </w:rPr>
        <w:t>Num</w:t>
      </w:r>
      <w:proofErr w:type="spellEnd"/>
      <w:r>
        <w:rPr>
          <w:rFonts w:asciiTheme="majorHAnsi" w:hAnsiTheme="majorHAnsi" w:cs="Times New Roman"/>
          <w:sz w:val="24"/>
          <w:szCs w:val="24"/>
        </w:rPr>
        <w:t>ăr pagini</w:t>
      </w:r>
      <w:r>
        <w:rPr>
          <w:rFonts w:asciiTheme="majorHAnsi" w:hAnsiTheme="majorHAnsi" w:cs="Times New Roman"/>
          <w:sz w:val="24"/>
          <w:szCs w:val="24"/>
          <w:lang w:val="en-US"/>
        </w:rPr>
        <w:t>:</w:t>
      </w:r>
    </w:p>
    <w:p w:rsidR="002E16EF" w:rsidRDefault="002E16EF" w:rsidP="006A57B2">
      <w:pPr>
        <w:spacing w:after="0" w:line="360" w:lineRule="auto"/>
        <w:ind w:firstLine="708"/>
        <w:jc w:val="both"/>
        <w:rPr>
          <w:rFonts w:asciiTheme="majorHAnsi" w:hAnsiTheme="majorHAnsi" w:cs="Times New Roman"/>
          <w:sz w:val="24"/>
          <w:szCs w:val="24"/>
          <w:lang w:val="en-US"/>
        </w:rPr>
      </w:pPr>
      <w:proofErr w:type="spellStart"/>
      <w:r>
        <w:rPr>
          <w:rFonts w:asciiTheme="majorHAnsi" w:hAnsiTheme="majorHAnsi" w:cs="Times New Roman"/>
          <w:sz w:val="24"/>
          <w:szCs w:val="24"/>
          <w:lang w:val="en-US"/>
        </w:rPr>
        <w:t>Num</w:t>
      </w:r>
      <w:proofErr w:type="spellEnd"/>
      <w:r>
        <w:rPr>
          <w:rFonts w:asciiTheme="majorHAnsi" w:hAnsiTheme="majorHAnsi" w:cs="Times New Roman"/>
          <w:sz w:val="24"/>
          <w:szCs w:val="24"/>
        </w:rPr>
        <w:t>ăr linii</w:t>
      </w:r>
      <w:r>
        <w:rPr>
          <w:rFonts w:asciiTheme="majorHAnsi" w:hAnsiTheme="majorHAnsi" w:cs="Times New Roman"/>
          <w:sz w:val="24"/>
          <w:szCs w:val="24"/>
          <w:lang w:val="en-US"/>
        </w:rPr>
        <w:t>:</w:t>
      </w:r>
    </w:p>
    <w:p w:rsidR="002E16EF" w:rsidRDefault="002E16EF" w:rsidP="006A57B2">
      <w:pPr>
        <w:spacing w:after="0" w:line="360" w:lineRule="auto"/>
        <w:ind w:firstLine="708"/>
        <w:jc w:val="both"/>
        <w:rPr>
          <w:rFonts w:asciiTheme="majorHAnsi" w:hAnsiTheme="majorHAnsi" w:cs="Times New Roman"/>
          <w:sz w:val="24"/>
          <w:szCs w:val="24"/>
          <w:lang w:val="en-US"/>
        </w:rPr>
      </w:pPr>
      <w:proofErr w:type="spellStart"/>
      <w:r>
        <w:rPr>
          <w:rFonts w:asciiTheme="majorHAnsi" w:hAnsiTheme="majorHAnsi" w:cs="Times New Roman"/>
          <w:sz w:val="24"/>
          <w:szCs w:val="24"/>
          <w:lang w:val="en-US"/>
        </w:rPr>
        <w:t>Dimensiune</w:t>
      </w:r>
      <w:proofErr w:type="spellEnd"/>
      <w:r>
        <w:rPr>
          <w:rFonts w:asciiTheme="majorHAnsi" w:hAnsiTheme="majorHAnsi" w:cs="Times New Roman"/>
          <w:sz w:val="24"/>
          <w:szCs w:val="24"/>
          <w:lang w:val="en-US"/>
        </w:rPr>
        <w:t xml:space="preserve"> fi</w:t>
      </w:r>
      <w:r>
        <w:rPr>
          <w:rFonts w:asciiTheme="majorHAnsi" w:hAnsiTheme="majorHAnsi" w:cs="Times New Roman"/>
          <w:sz w:val="24"/>
          <w:szCs w:val="24"/>
        </w:rPr>
        <w:t>șier (octeți)</w:t>
      </w:r>
      <w:r>
        <w:rPr>
          <w:rFonts w:asciiTheme="majorHAnsi" w:hAnsiTheme="majorHAnsi" w:cs="Times New Roman"/>
          <w:sz w:val="24"/>
          <w:szCs w:val="24"/>
          <w:lang w:val="en-US"/>
        </w:rPr>
        <w:t>:</w:t>
      </w:r>
    </w:p>
    <w:p w:rsidR="002E16EF" w:rsidRDefault="002E16EF" w:rsidP="006A57B2">
      <w:pPr>
        <w:spacing w:after="0" w:line="360" w:lineRule="auto"/>
        <w:ind w:firstLine="708"/>
        <w:jc w:val="both"/>
        <w:rPr>
          <w:rFonts w:asciiTheme="majorHAnsi" w:hAnsiTheme="majorHAnsi" w:cs="Times New Roman"/>
          <w:sz w:val="24"/>
          <w:szCs w:val="24"/>
          <w:lang w:val="en-US"/>
        </w:rPr>
      </w:pPr>
      <w:proofErr w:type="spellStart"/>
      <w:r>
        <w:rPr>
          <w:rFonts w:asciiTheme="majorHAnsi" w:hAnsiTheme="majorHAnsi" w:cs="Times New Roman"/>
          <w:sz w:val="24"/>
          <w:szCs w:val="24"/>
          <w:lang w:val="en-US"/>
        </w:rPr>
        <w:t>Salvat</w:t>
      </w:r>
      <w:proofErr w:type="spellEnd"/>
      <w:r>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ultima</w:t>
      </w:r>
      <w:proofErr w:type="spellEnd"/>
      <w:r>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dat</w:t>
      </w:r>
      <w:proofErr w:type="spellEnd"/>
      <w:r>
        <w:rPr>
          <w:rFonts w:asciiTheme="majorHAnsi" w:hAnsiTheme="majorHAnsi" w:cs="Times New Roman"/>
          <w:sz w:val="24"/>
          <w:szCs w:val="24"/>
        </w:rPr>
        <w:t>ă de</w:t>
      </w:r>
      <w:r>
        <w:rPr>
          <w:rFonts w:asciiTheme="majorHAnsi" w:hAnsiTheme="majorHAnsi" w:cs="Times New Roman"/>
          <w:sz w:val="24"/>
          <w:szCs w:val="24"/>
          <w:lang w:val="en-US"/>
        </w:rPr>
        <w:t xml:space="preserve">: </w:t>
      </w:r>
    </w:p>
    <w:p w:rsidR="002E16EF" w:rsidRPr="002E16EF" w:rsidRDefault="002E16EF" w:rsidP="006A57B2">
      <w:pPr>
        <w:spacing w:after="0" w:line="360" w:lineRule="auto"/>
        <w:ind w:firstLine="708"/>
        <w:jc w:val="both"/>
        <w:rPr>
          <w:rFonts w:asciiTheme="majorHAnsi" w:hAnsiTheme="majorHAnsi" w:cs="Times New Roman"/>
          <w:sz w:val="24"/>
          <w:szCs w:val="24"/>
          <w:lang w:val="en-US"/>
        </w:rPr>
      </w:pPr>
    </w:p>
    <w:p w:rsidR="006A57B2" w:rsidRDefault="006A57B2" w:rsidP="006A57B2">
      <w:pPr>
        <w:spacing w:after="0" w:line="360" w:lineRule="auto"/>
        <w:ind w:firstLine="708"/>
        <w:jc w:val="both"/>
        <w:rPr>
          <w:rFonts w:asciiTheme="majorHAnsi" w:hAnsiTheme="majorHAnsi" w:cs="Times New Roman"/>
          <w:sz w:val="24"/>
          <w:szCs w:val="24"/>
        </w:rPr>
      </w:pPr>
    </w:p>
    <w:p w:rsidR="006A57B2" w:rsidRDefault="006A57B2" w:rsidP="006A57B2">
      <w:pPr>
        <w:spacing w:after="0" w:line="360" w:lineRule="auto"/>
        <w:ind w:firstLine="708"/>
        <w:jc w:val="both"/>
        <w:rPr>
          <w:rFonts w:asciiTheme="majorHAnsi" w:hAnsiTheme="majorHAnsi" w:cs="Times New Roman"/>
          <w:sz w:val="24"/>
          <w:szCs w:val="24"/>
        </w:rPr>
      </w:pPr>
    </w:p>
    <w:p w:rsidR="009620A1" w:rsidRPr="006A57B2" w:rsidRDefault="009620A1" w:rsidP="006A57B2">
      <w:pPr>
        <w:spacing w:after="0"/>
      </w:pPr>
    </w:p>
    <w:sectPr w:rsidR="009620A1" w:rsidRPr="006A57B2" w:rsidSect="006A57B2">
      <w:pgSz w:w="11906" w:h="16838" w:code="9"/>
      <w:pgMar w:top="567" w:right="567" w:bottom="73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576" w:rsidRDefault="00681576" w:rsidP="006A57B2">
      <w:pPr>
        <w:spacing w:after="0" w:line="240" w:lineRule="auto"/>
      </w:pPr>
      <w:r>
        <w:separator/>
      </w:r>
    </w:p>
  </w:endnote>
  <w:endnote w:type="continuationSeparator" w:id="0">
    <w:p w:rsidR="00681576" w:rsidRDefault="00681576" w:rsidP="006A5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576" w:rsidRDefault="00681576" w:rsidP="006A57B2">
      <w:pPr>
        <w:spacing w:after="0" w:line="240" w:lineRule="auto"/>
      </w:pPr>
      <w:r>
        <w:separator/>
      </w:r>
    </w:p>
  </w:footnote>
  <w:footnote w:type="continuationSeparator" w:id="0">
    <w:p w:rsidR="00681576" w:rsidRDefault="00681576" w:rsidP="006A57B2">
      <w:pPr>
        <w:spacing w:after="0" w:line="240" w:lineRule="auto"/>
      </w:pPr>
      <w:r>
        <w:continuationSeparator/>
      </w:r>
    </w:p>
  </w:footnote>
  <w:footnote w:id="1">
    <w:p w:rsidR="006A57B2" w:rsidRPr="006A57B2" w:rsidRDefault="006A57B2">
      <w:pPr>
        <w:pStyle w:val="FootnoteText"/>
        <w:rPr>
          <w:lang w:val="en-US"/>
        </w:rPr>
      </w:pPr>
      <w:r>
        <w:rPr>
          <w:rStyle w:val="FootnoteReference"/>
        </w:rPr>
        <w:footnoteRef/>
      </w:r>
      <w:r>
        <w:t xml:space="preserve"> </w:t>
      </w:r>
      <w:r>
        <w:rPr>
          <w:lang w:val="en-US"/>
        </w:rPr>
        <w:t>ro.wikipedia.org</w:t>
      </w:r>
    </w:p>
  </w:footnote>
  <w:footnote w:id="2">
    <w:p w:rsidR="006A57B2" w:rsidRPr="006A57B2" w:rsidRDefault="006A57B2">
      <w:pPr>
        <w:pStyle w:val="FootnoteText"/>
        <w:rPr>
          <w:lang w:val="en-US"/>
        </w:rPr>
      </w:pPr>
      <w:r>
        <w:rPr>
          <w:rStyle w:val="FootnoteReference"/>
        </w:rPr>
        <w:footnoteRef/>
      </w:r>
      <w:r>
        <w:t xml:space="preserve"> </w:t>
      </w:r>
      <w:r w:rsidRPr="006A57B2">
        <w:t>http://ebiju.net/totul-despre-cristale-swarovski.html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914DF"/>
    <w:multiLevelType w:val="hybridMultilevel"/>
    <w:tmpl w:val="CD443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E7"/>
    <w:rsid w:val="002E16EF"/>
    <w:rsid w:val="00330FE7"/>
    <w:rsid w:val="003D0671"/>
    <w:rsid w:val="004109D3"/>
    <w:rsid w:val="006337D4"/>
    <w:rsid w:val="00681576"/>
    <w:rsid w:val="006A57B2"/>
    <w:rsid w:val="007708D8"/>
    <w:rsid w:val="00796A50"/>
    <w:rsid w:val="009620A1"/>
    <w:rsid w:val="00A56F07"/>
    <w:rsid w:val="00AD0B71"/>
    <w:rsid w:val="00C406FA"/>
    <w:rsid w:val="00C535EA"/>
    <w:rsid w:val="00D47801"/>
    <w:rsid w:val="00F605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45F46-718A-4890-9342-96516E84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57B2"/>
    <w:rPr>
      <w:color w:val="0000FF"/>
      <w:u w:val="single"/>
    </w:rPr>
  </w:style>
  <w:style w:type="paragraph" w:styleId="FootnoteText">
    <w:name w:val="footnote text"/>
    <w:basedOn w:val="Normal"/>
    <w:link w:val="FootnoteTextChar"/>
    <w:uiPriority w:val="99"/>
    <w:semiHidden/>
    <w:unhideWhenUsed/>
    <w:rsid w:val="006A57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57B2"/>
    <w:rPr>
      <w:sz w:val="20"/>
      <w:szCs w:val="20"/>
    </w:rPr>
  </w:style>
  <w:style w:type="character" w:styleId="FootnoteReference">
    <w:name w:val="footnote reference"/>
    <w:basedOn w:val="DefaultParagraphFont"/>
    <w:uiPriority w:val="99"/>
    <w:semiHidden/>
    <w:unhideWhenUsed/>
    <w:rsid w:val="006A57B2"/>
    <w:rPr>
      <w:vertAlign w:val="superscript"/>
    </w:rPr>
  </w:style>
  <w:style w:type="paragraph" w:styleId="ListParagraph">
    <w:name w:val="List Paragraph"/>
    <w:basedOn w:val="Normal"/>
    <w:uiPriority w:val="34"/>
    <w:qFormat/>
    <w:rsid w:val="00796A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6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5EC5B-8898-440C-85B6-DEEAD8597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729</Words>
  <Characters>4202</Characters>
  <Application>Microsoft Office Word</Application>
  <DocSecurity>0</DocSecurity>
  <Lines>91</Lines>
  <Paragraphs>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2016-04-26T11:42:00Z</dcterms:created>
  <dcterms:modified xsi:type="dcterms:W3CDTF">2016-05-06T18:28:00Z</dcterms:modified>
</cp:coreProperties>
</file>